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Дриц Галина Исааковна – участник общества с ограниченной ответственностью Рынок «Московский» (далее – Общество) обратилась в Арбитражный суд Нижегородской области с иском, уточненным в порядке статьи 49 Арбитражного процессуального кодекса Российской Федерации (далее – АПК РФ), к Бурнашевскому Евгению Викторовичу о взыскании 33 282 376 рублей 74 копеек убытков. К участию в деле в качестве соистца привлечено Общество; в качестве третьих лиц, не заявляющих самостоятельных требований относительно предмета спора, ассоциация «Межрегиональная Северо-Кавказская саморегулируемая организация профессиональных арбитражных управляющих «Содружество», общество с ограниченной ответственностью «МСГ», общество с ограниченной ответственностью «Евро-ОСАГО», общество с ограниченной ответственностью «СВАК», общество с ограниченной ответственностью «Куратор», общество с ограниченной ответственностью «Страховая компания «Арсеналъ», общество с ограниченной ответственностью «РИКС», общество с 2 ограниченной ответственностью «Страховая компания «Гелиос», Хусаинов Шамиль Равилевич. Определением Арбитражного суда Нижегородской области от 27.03.2023, оставленным без изменения постановлением Первого арбитражного апелляционного суда от 04.08.2023 и постановлением Арбитражного суда Волго-Вятского округа от 01.11.2023, производство по делу прекращено. Не согласившись с вынесенными судебными актами, заявитель обратился в Верховный Суд Российской Федерации с кассационной жалобой, одновременно заявив ходатайства об отсрочке уплаты государственной пошлины. В соответствии со статьей 102 АПК РФ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Пунктом 2 статьи 333.22 и статьей 333.41 Налогового кодекса Российской Федерации предусмотрено, что Верховный Суд Российской Федерации вправе предоставить отсрочку уплаты государственной пошлины на срок, не превышающий один год, исходя из имущественного положения плательщика. Рассмотрев ходатайство Общества, суд не находит оснований для его удовлетворения. Согласно пункту 4 постановления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отсрочка или рассрочка уплаты государственной пошлины, уменьшение ее размера производится по письменному ходатайству заинтересованной стороны. При этом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обращении в суд.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В рассматриваемом случае Обществом к ходатайству об отсрочке уплаты государственной пошлины не приложены необходимые сведения, достоверно подтверждающие отсутствие возможности уплатить государственную пошлину в установленном размере (не предоставлена справка из публичного акционерного общества «Сбербанк России» по открытому счету). 3 На основании изложенного, руководствуясь статьями 184, 185 Арбитражного процессуального кодекса Российской Федерации, статьями 333.22,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Рынок «Московский» о предоставлении отсрочки по уплате государственной пошлины отказать. Кассационную жалобу на определение Арбитражного суда Нижегородской области от 27.03.2023, постановление Первого арбитражного апелляционного суда от 04.08.2023 и постановление Арбитражного суда Волго- Вятского округа от 01.11.2023 по делу № А43-27133/2022 возвратить.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