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07.08.2023 в удовлетворении заявления отказано. Постановлением Девятого арбитражного апелляционного суда от 02.10.2023, определение от 07.08.2023 отменено, заявление удовлетворено. В кассационной жалобе ООО «Персонал» просит об отмене постановления апелляционного суда, ссылаясь на противоречие вывода об его аффилированности с должником ранее принятым судебным актам, отсутствие нарушения прав миноритарных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наличие конфликта между кредиторами и принятие тремя из них решения об образовании комитета кредиторов в нарушение установленных статьей 10 Гражданского кодекса Российской Федерации пределов. Мотивы устранения судом оспоренного пункта решения не исчерпываются опровергаемыми в жалобе.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«Персонал»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