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Акционерное общество «Тамбовские коммунальные системы» и конкурсный управляющий обратились в суд с заявлениями, объединёнными для совместного рассмотрения, о привлечении к субсидиарной ответственности по обязательствам должника его учредителя в лице администрации, бывших руководителей должника – Бутеруса Дмитрия Федоровича, Ландсберга Владислава Сергеевича, Енькова Александра Владимировича, Дубовика Юрия Викторовича, Требушкина Николая Николаевича. Определением Арбитражного суда Тамбовской области от 20.12.2021, оставленным без изменения постановлениями Девятнадцатого арбитражного апелляционного суда от 16.12.2022 и Арбитражного суда Центрального округа от 16.03.2023, признано доказанным наличие оснований для привлечения администрации к субсидиарной ответственности по обязательствам должника; приостановлено производство по заявлению до окончания расчётов с кредиторами; отказано в удовлетворении требований в остальной части. В кассационной жалобе, поданной в Верховный Суд Российской Федерации, заявитель просит отменить названные судебные акты в части 2 удовлетворения требований к администрации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статьи 10 Федерального закона от 26.10.2002 № 127-ФЗ «О несостоятельности (банкротстве)» (в редакции Федерального закона от 26.06.2013 № 134-ФЗ), пришли к выводу о доказанности совокупности условий, необходимых для привлечения администрации, являющейся контролирующим должника лицом, к субсидиарной ответственности по обязательствам должника. Выводы судов в обжалуемой части соответствуют нормам права, оснований для переоценки выводов судов по доводам жалоб не имеется. Нарушений норм материального права, а также норм процессуального права, влекущих за собой безусловную отмену судебных актов в обжалуемой части, судами не допущено. Доводы заявителя,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