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05.02.2021, оставленным без изменения Десятого арбитражного апелляционного суда от 13.04.2021 и Арбитражного суда Московского округа от 09.07.2021, конкурсным управляющим должником утверждён ФИО3, член саморегулируемой организации «Гильдия арбитражных управляющих».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Московской области.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20, 20.2, 45 Федерального закона от 26.10.2002 № 127-ФЗ «О несостоятельности (банкротстве)», исходили из соответствия кандидатуры Ишутина В.Ю., члена предложенной заявителем по настоящему делу о банкротстве саморегулируемой организации, требованиям законодательства о банкротстве и отсутствия препятствий для его утверждения конкурсным управляющим должником. Выводы судов соответствуют нормам права, оснований для переоценки этих выводов не имеется. Существенных нарушений норм материального права и (или) норм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"Акционерная компания "Туламашзавод" (подробнее) Ассоциация "Московская саморегуриемая организация профессиональных арбитражных управляющих" (подробнее) ИФНС по г.Наро-Фоминску Московской области (подробнее) к/у Ишутин Владимир Юрьевич (подробнее) НАО "РЕСУРС" (подробнее) ООО "ВИЦ" (подробнее) ООО ПК "Оборонинформсервис" (подробнее) ООО "Росспецизделие" (подробнее) союз сро гильдия ау (подробнее) Ответчики: АО "Прибор-Контроль" (подробнее) ГОСУДАРСТВЕННОЕ КАЗЕННОЕ УЧРЕЖДЕНИЕ МОСКОВСКОЙ ОБЛАСТИ "РЕГИОНАЛЬНЫЙ ЦЕНТР ТОРГОВ" (подробнее) Иные лица: ИП Башкова М.В. (подробнее) ИП Башков М.В. (подробнее) СРО АУ "НацАрбитр" (подробнее) Судьи дела: Корнелюк Е.С. (судья) (подробнее) Последние документы по делу: Определение от 2 декабря 2022 г. по делу № А41-52201/2018 Определение от 26 сентября 2022 г. по делу № А41-52201/2018 Определение от 19 августа 2022 г. по делу № А41-52201/2018 Определение от 8 ноября 2021 г. по делу № А41-52201/2018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