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«Федеральная сетевая компания – Россети» и публичному акционерному обществу «Россети Ленэнерго»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