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«Унивекс» (далее – общество, истец) обратилось в Арбитражный суд города Москвы с исковым заявлением к обществу с ограниченной ответственностью «ТехноСпецСтрой» (далее – компания, ответчик) о взыскании 1 148 668 руб. 90 коп. Решением Арбитражного суда города Москвы от 10.03.2022, оставленным без изменения постановлением Девятого арбитражного апелляционного суда от 30.06.2022, исковые требования удовлетворены в части. Общество обратилось в Арбитражный суд города Москвы с заявлением о взыскании судебных издержек в размере 100 000 руб. Определением Арбитражного суда города Москвы от 13.12.2022, оставленным без изменения постановлением Девятого арбитражного апелляционного суда от 03.03.2023, в удовлетворении заявления общества отказано. 2 Постановлением Арбитражного суда Московского округа от 30.05.2023 постановление Девятого арбитражного апелляционного суда от 03.03.2023 отменено, дело направлено на новое рассмотрение в Девятый арбитражный апелляционный суд. Отменяя указанное постановление, суд округа указал, что при новом рассмотрении суду апелляционной инстанции следует разрешить ходатайство о приобщении к материалам дела дополнительных доказательств, всесторонне, полно и объективно, с учетом имеющихся в деле доказательств и доводов лиц, участвующих в деле, принять законный, обоснованный и мотивированный судебный акт. При новом рассмотрении судом апелляционной инстанции к материалам дела приобщены дополнительные доказательства: соглашение об оказании юридических услуг от 01.11.2021, дополнительное соглашение от 01.06.2023. Постановлением Девятого арбитражного апелляционного суда от 09.08.2023 определение Арбитражного суда города Москвы от 13.12.2022 отменено, с компании в пользу общества взыскано 205 902 руб. 60 коп. судебных издержек.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незаконное приобщение к материалам дела соглашения об оказании юридических услуг от 01.11.2021, дополнительного соглашения от 01.06.2023; недоказанность факта несения обществом судебных издержек по делу и соблюдения принципа их разумности.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судом первой инстанции, в обоснование заявленных требований о взыскании судебных издержек обществом представлены в материалы дела: решение совета адвокатской палаты республики Коми «Об утверждении рекомендуемых минимальных расценок за оказание правовой помощи адвокатами Адвокатской палаты республики Коми»; квитанция № 3 000021 о перечислении заявителем адвокату Деренюку А.С. денежных средств в размере 100 000 руб. на основании соглашения от 01.11.2021. Указав на то, что истцом в нарушение статьи 65 АПК РФ и разъяснений, изложенных в пункте 10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(далее - Постановление Пленума Верховного Суда Российской Федерации от 21.01.2016 № 1), не представлено соглашение от 01.11.2021 № б/н, подтверждающие оказание юридических услуг в рамках настоящего дела, суд первой инстанции отказал в удовлетворении заявления общества о взыскании судебных издержек. Отменяя определение суда первой инстанции и удовлетворяя заявление общества, уточненное в порядке статьи 49 АПК РФ, суд апелляционной инстанции, с учетом указаний суда кассационной инстанции, руководствуясь статьями 106, 110 АПК РФ, разъяснениями, изложенными в Постановлении Пленума Верховного Суда Российской Федерации от 21.01.2016 № 1, исследовав и оценив представленные в материалы дела доказательства по правилам статьи 71 АПК РФ, установил факт несения обществом судебных издержек на заявленную сумму в рамках настоящего спора и пришел к выводу о наличии оснований для их взыскания с компании. Выводы суда апелляционной инстанции поддержал суд округа.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«ТехноСпецСтрой»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