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05.04.2023 и постановление Арбитражного суда Московского округа от 18.07.2023 по делу № А40-220886/2022 отменить. Решение Арбитражного суда города Москвы от 08.12.2022 оставить в силе. Председательствующий судья М.К. Антонова Судья Н.В. Павлова Судья Д.В. Тютин Суд: Верховный Суд РФ (подробнее) Истцы: ООО "ГАЗПРОМ ПХГ" (подробнее) Ответчики: АО "СТРАХОВОЕ ОБЩЕСТВО ГАЗОВОЙ ПРОМЫШЛЕННОСТИ" (подробнее) Судьи дела: Антонова М.К. (судья) (подробнее) Последние документы по делу: Определение от 11 декабря 2023 г. по делу № А40-220886/2022 Резолютивная часть определения от 6 декабря 2023 г. по делу № А40-220886/2022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