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23.03.2023 признан недействительным договор дарения 1/2 доли квартиры от 14.01.2013, заключенный между должником и Зеленовым А.А., прекращено производство по заявлению об оспаривании договора дарения 21.09.2013, в удовлетворении остальной части требования отказано. Постановлением Девятого арбитражного апелляционного суда от 31.05.2023, оставленным без изменения постановлением Арбитражного суда Московского округа от 21.08.2023, определение от 23.03.2023 отменено в части: применены последствия недействительности договора дарения от 14.01.2013, с Зеленова А.А. в конкурсную массу взыскано 6 650 000 рублей, в остальной части определение оставлено без изменения. 2 В кассационной жалобе Зеленов А.А. просит об отмене судебных актов, ссылаясь на пропуск срока исковой давности, нарушение норм гражданского права о наследовании, неосновательное взыскание денежных средств.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Установленные судами согласованные действия должника и заинтересованных лиц по выведению из-под взыскания имущества попадают под нарушение пределов осуществления гражданских прав и в силу статей 10, 168 Гражданского кодекса Российской Федерации влекут недействительность сделок. Вхождение в состав наследственного имущества полученных от продажи квартиры стороннему лицу по договору от 07.11.2013 денежных средств и наследование их в силу закона ответчиком презюмируется и не опровергнуто последним, поэтому последствия недействительности названного договора применены исходя из указанной в нем цены сделки. Срок исковой давности исчислен по правилам для обратившегося в суд с заявлением об оспаривании сделки кредитора.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Зеленову Алексею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