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поддерживая ранее поданное и принятое судом к производству заявление прежнего конкурсного управляющего Ляпиной Ольги Борисовны, просил суд привлечь к субсидиарной ответственности бывшего руководителя должника Абдульмянова Р.Ю. и учредителя должника Бикмаева Рустяма Рифкатьевича. Определением Арбитражного суда Пензенской области от 07.07.2020, оставленным без изменения постановлением Одиннадцатого арбитражного апелляционного суда от 31.08.2020, заявление оставлено без удовлетворения. Постановлением Арбитражного суда Поволжского округа от 20.01.2021 принятые по делу судебные акты отменены, обособленный спор направлен на новое рассмотрение в суд первой инстанции. На новом рассмотрении спора определением Арбитражного суда Пензенской области от 25.10.2022 заявление о взыскании убытков Абдульмянова Р.Ю. и Бикмаева Р.Р. оставлено без удовлетворения. Постановлением Одиннадцатого арбитражного апелляционного суда от 29.05.2023, оставленным без изменения постановлением Арбитражного суда Поволжского округа от 04.09.2023, данное определение отменено по безусловным основаниям. Уточнённое заявление рассмотрено по правилам, 2 установленным для рассмотрения дела в суде первой инстанции, и удовлетворено частично. С Абдульмянова Р.Ю. в конкурсную массу должника взысканы убытки в сумме 198 887 680 рублей. В остальной части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Абдулмянов Р.Ю. настаивает на необходимости отмены принятых на новом рассмотрении спора постановлений судов апелляционной инстанции и округа в части взыскания с него убытков, оставлении в силе определения суда первой инстанции. Конкурсный управляющий просит отменить все принятые на новом рассмотрении судебные акты в части отказа в удовлетворении остальной части заявленных требований.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заявителями части, суды апелляционной инстанции и округа, руководствуясь статьями 15, 53, 53.1, 393 Гражданского кодекса Российской Федерации, исходили из того, часть сделок, совершённых в период осуществления Абдульмяновым Р.Ю. полномочий руководителя проведена в отсутствии встречного предоставления для должника, указанным контролирующим лицом не обеспечена сохранность и последующая передача конкурному управляющему полученного от учредителя должника Бикмаева Р.Р. имущества (товарно-материальных ценностей), в связи с чем пришли к выводам о доказанности всей совокупности условий для привлечения Абдулмянова Р.Ю. к гражданско – правовой ответственности в виде взыскания убытков в сумме, равной общему размеру непогашенных требований конкурсных кредиторов, отказав в удовлетворении остальной части требований конкурсного управляющего. Выводы судов апелляционной инстанции и округа в обжалуемой заявителями части соответствуют нормам права, оснований для переоценки этих выводов не имеется.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Основания для передачи кассационных жалоб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конкурсный управляющий просит отменить определение Арбитражного суда Пензенской области от 25.10.2022. Вместе с тем, производство по жалобе заявителя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противоречат правилам, установленным частью 1 статьи 291.1 Арбитражного процессуального кодекса Российской Федерации, ввиду отмены обжалуемого судебного акта вступившим в силу постановлением апелляционного суда от 29.05.2023.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Производство по кассационной жалобе конкурного управляющего обществом с ограниченной ответственностью «Трансойл» Заряева Ивана Григорьевича в части обжалования определения Арбитражного суда Пензенской области от 25.10.2022 по делу № А49-15979/2016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