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Центральная электронная таможня (далее – таможенный орган) обратилась в Арбитражный суд города Москвы с заявлением о привлечении общества с ограниченной ответственностью «Мультимодальные Транспортные Системы» (далее – общество) к административной ответственности, предусмотренной частью 1 статьи 14.10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самостоятельных требований относительно предмета спора, привлечено иностранное лицо Sanrio Company Ltd (далее – компания). 2 Решением Арбитражного суда города Москвы от 13.10.2022, оставленным без изменения постановлением Девятого арбитражного апелляционного суда от 26.12.2022, общество привлечено к административной ответственности, предусмотренной частью 1 статьи 14.10 КоАП РФ, с назначением наказания в виде административного штрафа в размере 50 000 рублей; конфискованный товар, изъятый на основании протокола изъятия вещей и документов от 24.01.2022, направлен на уничтожение. Суд по интеллектуальным правам постановлением от 21.07.2023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29.09.2023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ходе таможенного досмотра товарной партии, перемещенной на территорию Евразийского экономического союза путем подачи обществом заявления о выпуске товаров до подачи декларации на товары № 10131000/291121/В016030, таможенным органом среди прочего товара обнаружен товар - брелок для ключей из полимерного материала в виде кошечки красно-белого цвета (HELLO KITTY) - 110 шт., содержащий изображение, сходное до степени смешения с товарным знаком, правообладателем которого является компания, что отражено в акте таможенного досмотра от 29.11.2021 № 10716053/101221/000545. 3 Указанные обстоятельства послужили основанием для возбуждения таможенным органом в отношении общества дела об административном правонарушении и проведении административного расследования, при осуществлении производства по которому таможенный орган составил протокол от 17.06.2022 о совершении обществом административного правонарушения, предусмотренного частью 1 статьи 14.10 КоАП РФ, и в соответствии со статьями 23.1, 28.8 КоАП РФ направил материалы дела об административном правонарушении в арбитражный суд для решения вопроса о привлечении общества к административной ответственности по части 1 статьи 1410 КоАП РФ. Рассматривая настоящий спор, признав доказанным факт ввоза обществом на территорию Российской Федерации товаров, содержащих изображение, сходное до степени смешения с товарным знаком иностранной компании, а также факт того, что эти товары обладают признаками контрафактности,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частью 1 статьи 14.10 КоАП РФ, и привлек общество к указанной административной ответственности, назначив наказание в виде административного штрафа в размере 50 000 рублей. Товар, изъятый на основании протокола изъятия вещей и документов от 24.01.2022, направлен на уничтожение. При этом доводы общества о необходимости применения положений части 5 статьи 4.4 КоАП РФ, так как в рамках одного таможенного досмотра, оформленного актом от 29.11.2021 № 10716053/101221/000545, в отношении товаров, заявленных обществом по одной и той же декларации на товары, таможенным органом было выявлено несколько административных правонарушений, ответственность за которые предусмотрена частью 1 статьи 14.10 КоАП РФ, за которые до вынесения судебных актов по настоящему делу общество уже было привлечено к административной ответственности по части 1 статьи 14.10 КоАП РФ, суд первой инстанции отклонил, указав, что таможенный досмотр, являющийся одной из форм таможенного контроля, не относится к контрольным (надзорным) мероприятиям, утвержденным частью 2 статьи 56 Федерального закона от 31.07.2020 № 248-ФЗ «О государственном контроле (надзоре) и муниципальном контроле в Российской Федерации» (далее – Закон № 248-ФЗ). Суд апелляционной инстанции оставил без изменения решение суда первой инстанции. 4 Суд округа согласился с выводами судов первой и апелляционной инстанций о наличии в действиях общества состава вмененного правонарушения. Вместе с тем, суд округа пришел к выводу, что таможенный контроль является одним из видов государственного контроля по смыслу части 5 статьи 4.4 КоАП РФ, но только с той разницей, что таможенный контроль осуществляется в соответствии с Таможенным кодексом Евразийского экономического союза и Федеральным законом от 03.08.2018 № 289-ФЗ «О таможенном регулировании в Российской Федерации и о внесении изменений в отдельные законодательные акты Российской Федерации», а не в рамках Закона № 248-ФЗ, а, соответственно, нормы части 5 статьи 4.4. КоАП РФ применяются к контролю в рамках таможенных правоотношений. В связи с этим суд округа признал, что в рамках одного контрольного мероприятия – таможенного досмотра, оформленного актом от 29.11.2021 № 10716053/101221/000545, в отношении товаров, заявленных обществом по одной и той же декларации на товары № 10131000/291121/В016030, таможенным органом было выявлено несколько административных правонарушений, ответственность за которые предусмотрена частью 1 статьи 14.10 КоАП РФ, за которые до вынесения судебных актов по настоящему делу общество уже было привлечено к административной ответственности по части 1 статьи 14.10 КоАП РФ, в частности по делу № А40-132306/2022.Однако, поскольку решение суда первой инстанции по настоящему делу о привлечении общества к административной ответственности обществом исполнено, назначенный судом административный штраф был уплачен, суд округа пришел к выводу о том, что в силу части 2 статьи 1.7 КоАП РФ отсутствуют основания для применения к обществу положений части 5 статьи 4.4 КоАП РФ. На основании изложенного суд округа оставил без изменения решение суда первой инстанции и постановление суда апелляционной инстанции.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вступившим в силу 06.04.2022 Федеральным законом от 23.03.2022 № 70-ФЗ «О внесении изменений в Кодекс Российской Федерации об административных правонарушениях» (далее – Закон № 70-ФЗ) статья 4.4 КоАП РФ дополнена частью 5, согласно которой, если при проведении одного контрольного (надзорного) мероприятия в ходе осуществления государственного контроля 5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Учитывая, что на момент рассмотрения дела судом первой инстанции и вынесения решения о привлечении общества к административной ответственности от 13.10.2022 статья 4.4 КоАП РФ действовала в редакции Закона № 70-ФЗ, общество полагает, что административное наказание подлежало назначению с учетом положений части 5 статьи 4.4 КоАП РФ. Таким образом, по мнению общества у суда округа отсутствовали правовые основания для применения части 2 статьи 1.7 КоАП РФ, поскольку в рассматриваемом случае факт уплаты обществом административного штрафа правового значения не имеет, так как общество было привлечено судом к административной ответственности с нарушением требований части 5 статьи 4.4 КоАП РФ.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«Мультимодальные Транспортные Системы»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