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Рябов Артём Юрьевич обратился в суд с заявлением о признании должника несостоятельным (банкротом). Определением Арбитражного суда Рязанской области от 15.02.2023 заявление признано обоснованным, в отношении должника введена процедура наблюдения. Не согласившись с названным судебным актом, общество обжаловало его в апелляционном порядке. Определением Двадцатого арбитражного апелляционного суда от 22.05.2023, оставленным без изменения постановлением Арбитражного суда Центрального округа от 10.08.2023, производство по апелляционной жалобе прекращено на основании пункта 1 части 1 статьи 150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определение суда апелляционной инстанции и постановление суда округа, направить вопрос о принятия его апелляционной жалобы в Двадцатый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руководствуясь статьями 150, 159, 184, 264 Арбитражного процессуального кодекса Российской Федерации, исходил из отсутствия оснований для её рассмотрения по существу ввиду не установления наличия надлежащих полномочий на то у лица, подавшего апелляционную жалобу. Проверяя обоснованность прекращения производства по апелляционной жалобе, суд округа, предложил заявителю явится в судебное заседание с целью проверки приводимых им доводов. Ввиду неявки в суд Дьякова А.А., признанной судом обязательной, отсутствия у суда письменных пояснений по поставленным судом вопросам, суд округа не установил нарушений норм процессуального права и согласился с выводами апелляционного суда. Суд округа также учитывал, что отмена обжалуемого определения апелляционного суда не привела бы к восстановлению права заявителя, поскольку рассмотрение апелляционной жалобы на определение о введении процедуры наблюдения после признания должника банкротом и введения другим судебным актом следующей процедуры банкротства невозможна (пункт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