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потребители обратились в суд с заявлениями о включении в реестр требований кредиторов должника (далее – реестр) 600 000 рублей морального вреда и 300 000 рублей штрафа в пользу каждого из них. Определением Арбитражного суда Самарской области от 26.06.2018, оставленным без изменения постановлениями Одиннадцатого арбитражного апелляционного суда от 11.09.2018 и Арбитражного суда Поволжского округа от 18.12.2018, в удовлетворении заявлений отказано. В кассационной жалобе, поданной в Верховный Суд Российской Федерации, заявители просят отменить указанные судебные акты и принять по делу новый судебный акт об удовлетворении заявленных требований.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обособленный спор,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статьями 16, 71, 100 Федерального закона от 26.10.2002 № 127-ФЗ «О несостоятельности (банкротстве)», разъяснениями, изложенными пункте 26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исходили из того, что потребителями уже было реализовано право на получение компенсации морального вреда с должника, а их требования к последнему, основанные на вступившем в законную силу решении суда общей юрисдикции, включены в реестр, в связи с чем, отказали в удовлетворении заявлений. Выводы судов соответствуют нормам права, оснований для переоценки выводов судов по доводам жалобы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заявителей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ФИО2, ФИО3, ФИО4 и ФИО5 в передаче поданной ими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Иные лица: Автозаводский районный суд г. Тольятти (подробнее) Администрация городского округа Тольятти (подробнее) АО "Экосфера" (подробнее) А/У Романова А.А. (подробнее) а/у Романова Альбина Александровна (подробнее) Государственная инспекция Гостехнадзора Ставропольского района г. Тольятти и г. Жигулевска (подробнее) Департамент финансов мэрии г.о. Тольятти (подробнее) ЗАО "ЭкоВоз" (подробнее) ИП Салимов Г.А. (подробнее) к/у Романова А.А. (подробнее) Межрайонная инспекция Федеральной налоговой службы №2 по Самарской области (подробнее) нетк/у Романова А.А. (подробнее) НП СРО НАУ "Дело" (подробнее) ОАО "ТЕВИС" (подробнее) ОАО "Тольяттинская энергосбытовая компания" (подробнее) ООО "АБУЛ" (подробнее) ООО "АВР" (подробнее) ООО "ВОЛГАСНАБГРУПП" (подробнее) ООО "ДЭМ" (подробнее) ООО "ЖКХ г. Тольятти" (подробнее) ООО "ЖКХг.Тольятти"ИНН 6321412462, ОГРН 1166313110996 (подробнее) ООО "Интер Сервис" (подробнее) ООО "Коммунальные системы" (подробнее) ООО "Компания Консультант Самара" (подробнее) ООО " Навигатор" (подробнее) ООО "Океан" (подробнее) ООО "Окна-Пласт" (подробнее) ООО "Ритм" (подробнее) ООО "РКС" (подробнее) ООО " Сантехмастер" (подробнее) ООО "Системы комплексной безопасности" (подробнее) ООО СК "МОНТАЖ" (подробнее) ООО "Союз" (подробнее) ООО "Стройбизнес" (подробнее) ООО "СтройКомплект" (подробнее) ООО "УК ЖКХ г.Тольятти" (подробнее) ООО "ЦЭПБ" (подробнее) ООО ЧОО "ПРЕГРАДА" (подробнее) ООО "ЭлроЭнергоСервис" (подробнее) ООО "Энерго Стандарт" (подробнее) ОСП Автозаводского района №1 г.Тольятти (подробнее) ОСП Автозаводского р-на №1 г.Тольятти (подробнее) Отдел адресно-справочной работы УФМС по Самарской области (подробнее) ПАО "Т Плюс" (подробнее) Регистрационно-экзаменационный отдел Государственной инспекции безопасности дорожного движения управления Министерства внутренних дел России по г.Самаре (подробнее) РЭО ГИБДД УМВД России по г. Тольятти (подробнее) Территориальная профсоюзная организация Межрегионального профессионального союза работников сферы производства товарной продукции и услуг по Самарской области (подробнее) Управление государственной инспекции гостехнадзора по Самарской области (подробнее) Управление Федеральной службы государственной регистрации, кадастра и картографии по Самарской области (подробнее) Управление Федеральной службы судебных приставов по Самарской области (подробнее) УФНС по Самарской области (подробнее) УФНС России по Самарской области (подробнее) УФССП по Самарской области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