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01.02.2023 с арбитражного управляющего Бубукина В.А. в конкурсную массу должника взыскано 1 017 293 рубля 90 копеек убытков. Седьмой арбитражный апелляционный суд постановлением от 24.05.2023 определение от 01.02.2023 изменил: взыскал с ПАО «Сбербанк России» 529 855 рублей 11 копеек, с арбитражного управляющего Бубукина В.А. – 487 438 рублей 79 копеек убытков в конкурсную массу должника. Арбитражный суд Западно-Сибирского округа постановлением от 07.08.2023 постановление апелляционного суда от 24.05.2023 изменил: взыскал с ПАО «Сбербанк России» в конкурсную массу должника убытки в размере 1 017 293 рублей 90 копеек, из которых 4 87 438 рублей 79 копеек солидарно с арбитражным управляющим Бубукиным В.А. 2 В кассационной жалобе Бубукин В.А. просит об отмене судебных актов, ссылаясь на игнорирование недобросовестных действий должника и отсутствие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причинно-следственную связь между бездействием финансового управляющего и выбытием из конкурсной массы заявленной суммы в качестве условий для взыскания убытков в силу статей 20.3, 20.4, 60, 213.9, 213.25 Федерального закона от 26.10.2002 № 127-ФЗ «О несостоятельности (банкротстве)», статьи 15 Гражданского кодекса Российской Федерации. Иная оценка обстоятельств управляющим своей деятельности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Бубукину 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