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11.05.2023, оставленным без изменения постановлением Десятого арбитражного апелляционного суда от 19.07.2023 и постановлением Арбитражного суда Московского округа от 03.10.2023, Похильская С.Н. признана банкротом, в отношении нее введена процедура реализации имущества гражданина, утвержден финансовый управляющий. В кассационной жалобе Похильская С.Н. просит об отмене судебных актов, ссылаясь на преждевременное введение реализации имущества.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требуемые в силу статей 213.2, 213.24 Федерального закона от 26.10.2002 № 127-ФЗ «О несостоятельности (банкротстве)» условия для признания должника банкротом и введения процедуры реализации имущества. Иная оценка заявителем своей платежеспособности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Похильской Светлане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