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Попов Дмитрий Юрьевич обратился в суд с заявлением о признании недействительными следующих сделок, заключенных между должником и обществом: договора безвозмездного пользования земельным участком от 16.05.2017; договора субаренды земельного участка от 29.05.2017; договора безвозмездного пользования земельным участком от 16.04.2018; договора безвозмездного пользования земельным участком от 16.03.2019; договора безвозмездного пользования земельным участком от 16.02.2020. Определением Арбитражного суда Самарской области от 05.05.2022, оставленным без изменения постановлением Одиннадцатого арбитражного апелляционного суда от 06.07.2022, отказано в удовлетворении требований. Постановлением Арбитражного суда Поволжского округа от 29.11.2022 отменены решение суда первой инстанции от 05.05.2022 и постановление апелляционного суда от 06.07.2022 в части отказа в удовлетворении заявления о признании недействительными сделками трёх договоров безвозмездного пользования земельным участком от 16.04.2018, от 16.03.2019 и 16.02.2020 (далее – оспариваемые сделки), обособленный спор в отменённой части направлен на новое рассмотрение в Арбитражный суд Самарской области; в остальной части судебные акты оставлены без изменения. 2 На новом рассмотрении спора определением Арбитражного суда Самарской области от 08.02.2023, оставленным без изменения постановлением Одиннадцатого арбитражного апелляционного суда от 20.04.2023, оспариваемые сделки признаны недействительными, применены последствия их недействительности. Постановлением Арбитражного суда Поволжского округа от 10.08.2023 определение суда первой инстанции от 08.02.2023 и постановление апелляционного суда от 20.04.2023 изменены в части применения последствий недействительности сделок путём уменьшения суммы, подлежащей взысканию с общества в пользу должника – с 3 637 329 рублей 86 копеек до 1 855 380 рублей 45 копеек. В остальной части названные судебные акты оставлены без изменения. В кассационной жалобе, поданной в Верховный Суд Российской Федерации, заявитель просит отменить принятые на новом рассмотрении спора судебные акты, принять по делу новый судебный акт об отказе в удовлетворении заявления или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первой и апелляционной инстанции, руководствуясь пунктами 1 и 2 статьи 61.2 Федерального закона от 26.10.2002 № 127-ФЗ «О несостоятельности (банкротстве)» (далее – Закон о банкротстве), установив, что оспариваемые сделки совершены в отсутствие согласия арендодателя в лице Администрации городского округа Тольятти на передачу земельного участка обществу, а неплатёжеспособный должник, имея непогашенную задолженность по арендной плате, не получал никакого дохода и экономической выгоды от использования заявителем земельного участка, пришли к выводам о наличии оснований для признания их недействительными. Изменяя принятые по спору судебные акты, окружной суд, руководствуясь статьёй 167 Гражданского кодекса Российской Федерации, пунктом 1 статьи 61.6 Закона о банкротстве, в целом согласился с изложенными в них выводами и обоснованно признал необходимым применить последствия лишь к тем сделкам, которые признаны недействительными, взыскал с общества денежные средства за охватываемый этими сделками период владения земельным участком. Выводы судов соответствуют нормам права, оснований для переоценки этих выводов не имеется. Существенных нарушений норм материального и 3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