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частная охранная организация «Илир»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бюджетное дошкольное образовательное учреждение "Колокольчик" (подробнее) Ответчики: ООО частная охранная организация "Илир" (подробнее) Иные лица: Арбитражный суд Западно-Сибирского округа (подробнее) Восьмой арбитражный апелляционный суд (подробнее) мифнс №22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