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Игуменов М.А. подает в Верховный Суд Российской Федерации кассационную жалобу на судебные акты, принятые по его заявлению о разрешении разногласий между финансовым управляющим, залоговым кредитором по вопросу установления начальной цены продажи объекта недвижимости. В связи с подачей жалобы и до ее рассмотрения заявитель просит о принятии обеспечительных мер в виде приостановления проведения торгов по реализации залогового имущества.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требуемых Игуменовым Максимом Александровичем обеспечительных мер по делу № А53-4197/2015 Арбитражного суда Ростовской области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