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31.10.2023 № 309-ЭС23-13690 кассационная жалоба Управления Федеральной антимонопольной службы по Свердловской области на постановление Арбитражного суда Уральского округа от 22.05.2023 по делу № А34-16258/2022 Арбитражного суда Курганской области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13.12.2023 в 14 часов 00 минут (время московское). В Верховный Суд Российской Федерации поступило ходатайство общества с ограниченной ответственностью «УралТоргСервис»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веб-конференции. В связи с наличием технической возможности данное ходатайство подлежит удовлетворению. 2 Руководствуясь статьями 1532, 159,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«УралТоргСервис» об участии в судебном заседании Судебной коллегии по экономическим спорам Верховного Суда Российской Федерации по рассмотрению дела № А34-16258/2022 Арбитражного суда Курганской области, назначенном на 13.12.2023 в 14 часов 00 минут (время московское), путем использования системы веб-конференции удовлетворить.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