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кредитор общество с ограниченной ответственностью «Партнер» обратилось в суд с заявлением о взыскании с участника должника Лифенко Сергея Петровича и бывшего руководителя должника Петровой Елены Александровны денежных средств в общем размере 65 963 018 рублей 14 копеек, состоящих из убытков, причинённых в результате перечисления денежных средств в качестве займов в размере 65 734 500 рублей и убытков, возникших вследствие совершения Лифенко С.П. административных правонарушений в размере 228 518 рублей 14 копеек. Определением Арбитражного суда города Санкт – Петербурга и Ленинградской области от 17.11.2022 в удовлетворении заявления отказано. Постановлением Тринадцатого арбитражного апелляционного суда от 28.04.2023, оставленным без изменения постановлением Арбитражного суда Северо-Западного округа от 09.08.2023, определение суда отменено в части отказа во взыскании с Лифенко С.П. и Петровой Е.А. солидарно 65 734 500 рублей убытков. В отменённой части принят новый судебный акт о взыскании с названных лиц солидарно в пользу должника указанной суммы убытков. В остальной части определение суда первой инстанции от 17.11.2022 оставлено без изменения. 2 Не согласившись с вышеуказанными постановлениями судов апелляционной инстанции и округа, заявитель обратился в Верховный Суд Российской Федерации с кассационной жалобой, заявив ходатайство о приостановлении исполнения обжалуемых судебных актов.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Учитывая, что материалы настоящего обособленного спора истребованы, в соответствии с положениями частей 3, 5 и 6 статьи 291.6 Арбитражного процессуального кодекса Российской Федерации ходатайство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удовлетворить. Приостановить исполнение постановления Тринадцатого арбитражного апелляционного суда от 28.04.2023 по делу № А56-75868/2021 до окончания кассационного производства в Верховном Суде Российской Федерации по настоящей жалобе.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