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делами Президента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