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Арутюнян Г.А. 27.11.2023 подает кассационную жалобу на судебные акты по делу № А12-29479/2022 с ходатайством о восстановлении срока на обжалование, пропуск которого обосновывает получением 01.11.2023 копии обжалуемого постановления Арбитражного суда Поволжского округа от 11.09.2023.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Кодекса), последствия неознакомления с которым несет заявитель (часть 6 статьи 121 Кодекса). Постановление Арбитражного суда Поволжского округа от 11.09.2023 вынесено по результатам рассмотрения кассационной жалобы Арутюняна Г.А. Текст постановления согласно картотеке арбитражных дел сайта 2 http://kad.arbitr.ru размещен в сети Интернет 12.09.2023 и с этой даты был доступен для ознакомления и при необходимости – подготовки кассационной жалобы. Официальное опубликование 12.09.2023 текста постановления указывает на отсутствие нарушения судом срока его изготовления и рассылки, что исключает восстановление срока, пропущенного в связи с ожиданием получения копии судебного акта. В связи с подачей документов в электронном виде кассационная жалоба с настоящим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Арутюняну Грачу Арамаисовичу в восстановлении срока подачи кассационной жалобы на определение Арбитражного суда Волгоградской области от 25.04.2023, постановление Двенадцатого арбитражного апелляционного суда от 07.06.2023 и постановление Арбитражного суда Поволжского округа от 11.09.2023 по делу № А12-29479/2022.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