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ФИО3 о в Арбитражный суд Республики Татарстан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договора купли-продажи от 18.10.2016, заключенного между должником и ФИО4, и последующего договора купли-продажи спорного имущества с ФИО5 о, и применении последствий недействительности сделок. К участию в обособленном споре в качестве ответчиков привлечены ФИО4 и ФИО5 о; в качестве третьих лиц, не заявляющих самостоятельных требований относительно предмета спора - Управление Федеральной службы государственной регистрации, кадастра и картографии по Республике Марий Эл, Управление Федеральной службы государственной регистрации, кадастра и картографии по Республике Татарстан, ФИО6 Определением Арбитражного суда Республики Татарстан от 19.03.2023 в удовлетворении заявления отказано. Постановлением Одиннадцатого арбитражного апелляционного суда от 15.06.2023 определение суда первой инстанции оставлено без изменения. Арбитражный суд Поволжского округа постановлением от 31.08.2023 указанные судебные акты оставил без изменения. ФИО1 и финансовый управляющий ФИО2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руководствовались статьей 61.2 Федерального закона от 26.10.2002 № 127-ФЗ «О несостоятельности (банкротстве)», 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договор купли-продажи заключен должником за пределами периода подозрительности, установленного статьей 61.2 Закона о банкротстве, оспариваемые договоры купли-продажи являются самостоятельными сделками, с разным субъектным составом и самостоятельным волеизъявлением собственников имущества, фактическая аффилированность сторон не доказана, оснований для признания недействительности сделок по общим гражданским основаниям не установлено, обстоятельств, указывающих на выход оспариваемых договоров за пределы признаков подозрительной сделки, установленных статьей 61.2 Закона о банкротстве, не приведено.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Абдуллаев Мушфиг Абдулла Оглы, г.Казань (подробнее) Ответчики: Абдуллаев Умид Мушфиг оглы (подробнее) Абдуллаев Умид Мушфиг оглы, г.Казань (подробнее) Представитель Атнагулов Айрат Ирекович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