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Курганской области в лице Департамента финансов Курганской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"Шадринские тепловые сети" (подробнее) Ответчики: Департамент финансов Курганской области (подробнее) Иные лица: Арбитражный суд Уральского округа (подробнее) Восемнадцатый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