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конкурсный управляющий обратился в Верховный Суд Российской Федерации с кассационной жалобой на вышеуказанные судебные акты, одновременно заявив ходатайство об отсрочке уплаты государственной пошлины. В соответствии со статьей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33322 Налогового кодекса Российской Федерации Верховный Суд Российской Федерации,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2 либо уменьшить ее размер, а также отсрочить (рассрочить) ее уплату в порядке, предусмотренном статьей 33341 настоящего Кодекса. Поскольку конкурсным управляющим в обоснование ходатайства представлены документы, свидетельствующие об отсутствии возможности уплатить государственную пошлину по кассационной жалобе, ходатайство признается обоснованным и подлежит удовлетворению. Принимая во внимание изложенное, руководствуясь статьями 184 и 185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конкурсного управляющего общества с ограниченной ответственностью «Промышленно-торговая группа» Ахтямова Дамира Абдулловича об отсрочке уплаты государственной пошлины за рассмотрение кассационной жалобы удовлетворить. Предоставить конкурсному управляющему общества с ограниченной ответственностью «Промышленно-торговая группа» Ахтямову Дамиру Абдулловичу отсрочку уплаты государственной пошлины до окончания производства по кассационной жалобе на решение Арбитражного суда Республики Башкортостан от 11.04.2023, постановление Восемнадцатого арбитражного апелляционного суда от 06.07.2023 и постановление Арбитражного суда Уральского округа от 28.09.2023 по делу № А07-7080/2022.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