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Бузукина С.И. в Арбитражный суд города Москвы обратился финансовый управляющий имуществом должника Злобин А.О. с заявлением о признании недействительным договора купли-продажи транспортного средства от 20.10.2021, заключенного между Гогохия Н.В. (супругой должника) и Ермаковым А.В., и применении последствий недействительности сделки. Определением Арбитражного суда города Москвы от 07.02.2023, оставленным без изменения постановлением Девятого арбитражного апелляционного суда от 26.04.2023, в удовлетворении заявления финансового управляющего отказано. Арбитражный суд Московского округа постановлением от 26.07.2023 указанные судебные акты отменил и направил спор на новое рассмотрение в Арбитражный суд города Москвы. Ермаков А.В.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