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обратился финансовый управляющий имуществом должника ФИО3 с заявлением о признании недействительным договора купли-продажи жилого дома и земельного участка от 05.10.2017, заключенного ФИО4 (супругой должника) с ФИО1, и применении последствий недействительности сделки. Определением Арбитражного суда города Москвы от 02.02.2023, оставленным без изменения постановлением Девятого арбитражного апелляционного суда от 26.04.2023, в удовлетворении заявления финансового управляющего отказано. Арбитражный суд Московского округа постановлением от 28.08.2023 указанные судебные акты отменил и направил спор на новое рассмотрение в Арбитражный суд города Москвы. ФИО1 обратилась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России №22 по г. Москве (подробнее) ПАО Банк ЗЕНИТ (подробнее) Иные лица: Решетников П. (подробнее) ф/у Злобин А.О.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