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конкурсный кредитор ФИО1 с заявлением о признании недействительными действий ООО «ТСП» и должника, направленных на инициирование судебного производства в судах общей юрисдикции, в результате которых ООО «ТСП» зарегистрировало право собственности на объекты недвижимости, и применении последствий недействительности сделок. Определением Арбитражного суда города Москвы от 27.02.2023 в удовлетворении заявления отказано. Постановлением Девятого арбитражного апелляционного суда от 23.05.2023 определение суда первой инстанции оставлено без изменения. Арбитражный суд Московского округа постановлением от 31.07.2023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статьей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оспариваемые действия, направленные на инициирование судебного производства в судах общей юрисдикции, не являются сделками по смыслу статьи 153 Гражданского кодекса Российской Федерации, не подлежат оспариванию в порядке, предусмотренном главой III.1 Федерального закона «О несостоятельности (банкротстве)», и не могут быть признаны недействительными на основании норм о недействительности гражданско-правовых сделок, в том числе и по мотиву злоупотребления правом; оспаривание указанных действий по своей сути направлено на пересмотр вступивших в законную силу судебных актов.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"СМП" (подробнее) Иные лица: АССОЦИАЦИЯ САМОРЕГУЛИРУЕМАЯ ОРГАНИЗАЦИЯ АРБИТРАЖНЫХ УПРАВЛЯЮЩИХ "МЕЖРЕГИОНАЛЬНЫЙ ЦЕНТР ЭКСПЕРТОВ И ПРОФЕССИОНАЛЬНЫХ УПРАВЛЯЮЩИХ" (подробнее) ООО "ТСП" (подробнее) ФЕДЕРАЛЬНАЯ НОТАРИАЛЬНАЯ ПАЛАТА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