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Коробов Дмитрий Владимирович обратился в суд с заявлением о привлечении к субсидиарной ответственности по обязательствам должника Башкатова Андрея Николаевича, Сердюка Василия Борисовича и Уткина Сергея Владимировича, приостановлении производства по заявлению в части определения размера субсидиарной ответственности до окончания расчётов с кредиторами, взыскании с Уткина С.В. и Башкатова А.Н. убытков в размере 17 337 000 рублей. Определением Арбитражного суда Самарской области от 30.12.2022 заявление удовлетворено в части признания доказанным наличия оснований для привлечения учредителя Сердюка В.Б., учредителя и бывшего руководителя Башкатова А.Н. к субсидиарной ответственности по обязательствам должника, взыскания с учредителя и бывшего руководителя должника Уткина С.В. убытков в заявленном размере, приостановления производства по заявлению до окончания расчётов с кредиторами. В удовлетворении остальной части заявленных требований отказано. Постановлением Одиннадцатого арбитражного апелляционного суда от 29.05.2023, оставленным без изменения постановлением Арбитражного суда Поволжского округа от 12.09.2023, данное определение отменено в части признания доказанным наличия оснований для привлечения Сердюка В.Б. к субсидиарной ответственности, в удовлетворении заявления в данной части 2 отказано. В остальной части определение суда первой инстанции от 30.12.2022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Исходя из доводов кассационной жалобы, заявитель не согласен с обжалуемыми судебными актами в части отказа в привлечении Сердюка В.Б. к субсидиарной ответственности и определения её размера.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и отказывая в удовлетворении заявления в обжалуемой части, суды апелляционной инстанции и округа, руководствуясь положениями статей 61.11, 61.12 Федерального закона от 26.10.2002 № 127-ФЗ «О несостоятельности (банкротстве)» не установили совокупности условий, необходимых для привлечения соучредителя должника Сердюка В.Б. к субсидиарной ответственности по заявленным основаниям. Выводы судов апелляционной инстанции и округа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получившим надлежащую правовую оценку в содержании обжалуемых судебных актов,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