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предъявление акционерным обществом «Банк Северный морской путь» (далее – залоговый кредитор ) к погашению трёх векселей СМП-6 № 000279, СМП-4 № 000461, СМП-6 № 000266 на общую сумму 45 000 000 рублей и их погашение; применении последствий недействительности сделок. Определением Арбитражного суда города Москвы от 27.01.2022, оставленным без изменения постановлениями Девятого арбитражного апелляционного суда от 29.04.2022 и Арбитражного суда Московского округа от 04.08.2022,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61.3, 61.4, 138 Федерального закона от 26.10.2002 № 127-ФЗ «О несостоятельности (банкротстве)», разъяснениями, содержащимися в пункте 29.3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ввиду недоказанности фактов осведомлённости банка о наличии признаков неплатёжеспособности у должника (не имевшего на момент совершения сделок непогашенных требований перед кредиторами первой и второй очереди, текущих обязательств), отказали в признании недействительными оспариваемых сделок, не повлекших оказание банку предпочтения. Выводы суды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закрытым акционерным обществом «Стальинтекс»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АКЦИОНЕРНЫЙ КОММЕРЧЕСКИЙ БАНК "СЛАВИЯ" (подробнее) АО "Сталепромышленная компания" (подробнее) Зыков.К.А (подробнее) ООО КБ "Новопокровский" в лице ГК "Агентство по страхованию вкладов" (подробнее) ООО Коммерческий банк "Кремлевский" (подробнее) ООО "МК-Н" (подробнее) ООО "ПРОИЗВОДСТВЕННО-КОММЕРЧЕСКАЯ ФИРМА "ТАВРОС" (подробнее) ООО Стальсервис плюс (подробнее) ООО "Финэксперт" (подробнее) ПАО "Сбербанк" (подробнее) Ответчики: ЗАО "СТАЛЬИНТЕКС" (подробнее) Иные лица: АО "ТЕТЛИС" (подробнее) Ассоциация Ведущих Арбитражных Управляющих "Достояние" (подробнее) к/у Кузьменко А.В. (подробнее) ООО "Альциона" (подробнее) Судьи дела: Корнелюк Е.С. (судья) (подробнее) Последние документы по делу: Определение от 10 апреля 2023 г. по делу № А40-55123/2020 Определение от 28 ноября 2022 г. по делу № А40-55123/2020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