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Назаровой Т.С. в Арбитражный суд Волгоградской области обратился финансовый управляющий имуществом должника Рожкова Н.А. с заявлением о признании недействительным договора купли-продажи от 20.12.2019 доли в уставном капитале ООО «Строительная пожарная компания «Волга» в размере 100%, заключенного должником с Даниной И.В., и применении последствий недействительности сделки. Определением Арбитражного суда Волгоградской области от 17.02.2023 в удовлетворении заявления отказано. Постановлением Двенадцатого арбитражного апелляционного суда от 09.06.2023 определение суда первой инстанции отменено; заявление удовлетворено; признан недействительным договор купли-продажи доли в уставном капитале общества; применены последствия недействительности сделки в виде восстановления должника в качестве участника общества с размером доли 100%; Данина И.В. исключена из состава участников общества; 2 восстановлено право требования Даниной И.В. к должнику в размере 10 000 рублей; в удовлетворении заявления в остальной части отказано. Арбитражный суд Поволжского округа постановлением от 28.08.2023 постановление суда апелляционной инстанции оставил без изменения. Данина И.В. и Назарова Т.С.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положениями пункта 2 статьи 61.2, статьями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сделки недействительной как совершенной с целью причинения вреда имущественным интересам кредиторов, учитывая, что отчуждение имущества должника произведено в пользу фактически аффилированного лица, по заниженной стоимости, в период рассмотрения заявления о признании контролируемого должником юридического лица банкротом, в преддверии подачи искового заявления о привлечении должника к субсидиарной ответственности, сделка совершена с целью вывода актива должника и невозможности обращения на него взыскания.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