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«ДЛ-Транс» обратилось в Арбитражный суд города Санкт- Петербурга и Ленинградской области с иском о взыскании с ООО «КомиИнвестПром» 1 008 000 рублей стоимости оказанных дополнительных услуг за резервирование транспортных средств на основании дополнительного соглашения от 05.08.2021 № 3 к договору перевозки грузов автомобильным транспортом от 09.08.2019 № ПГ-39189/2019. Решением Арбитражного суда города Санкт-Петербурга и Ленинградской области от 03.11.2022 в удовлетворении иска отказано. Постановлением Тринадцатого арбитражного апелляционного суда от 06.04.2023 решение суда первой инстанции отменено, иск удовлетворен. Арбитражный суд Северо-Западного округа постановлением от 25.07.2023 постановление суда апелляционной инстанции оставил без изменения. ООО «КомиИнвестПром» обратилось в Судебную коллегию Верховного Суда Российской Федерации с кассационной жалобой на принятые по делу 2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дополнительное соглашение к договору не расторгнутым, истолковав условия спорного соглашения в соответствии с положениями статей 421 и 431 Гражданского кодекса Российской Федерации, руководствуясь положениями статей 309, 310, 421, 431, 450.1 Гражданского кодекса Российской Федерации, суд апелляционной инстанции пришел к выводу об обоснованности заявленного требования. Суд округа поддержал выводы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