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Гордеев Андрей Геннадьевич обратился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2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Гордеевым Андреем Геннадьевичем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Гордеева Андрея Геннадьевича удовлетворить. Срок подачи кассационной жалобы на решение Арбитражного суда Московской области от 28.12.2022 и постановление Арбитражного суда Московского округа от 17.08.2023 по делу № А41-54745/2022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