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Лоншакова Д.А. в Арбитражный суд Забайкальского края обратилось ПАО Банк «Финансовая Корпорация Открытие» с заявлением о включении в реестр требований кредиторов должника задолженности в размере 1 629 736 рублей 92 копеек. Определением Арбитражного суда Забайкальского края от 07.04.2023 производство по заявлению прекращено. Лоншаков Д.А. обратился в Четвертый арбитражный апелляционный суд с апелляционной жалобой на указанный судебный акт, заявив ходатайство о восстановлении пропущенного процессуального срока. Определением Четвертого арбитражного апелляционного суда от 21.06.2023 в удовлетворении ходатайства о восстановлении пропущенного процессуального срока на подачу апелляционной жалобы отказано, жалоба возвращена заявителю. Арбитражный суд Восточно-Сибирского округа постановлением от 16.08.2023 определение суда апелляционной инстанции оставил без изменения. Лоншаков Д.А. обратился в Судебную коллегию Верховного Суда Российской Федерации с кассационной жалобой на определение суда 2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