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недействительными сделками платежей, совершенных должником в пользу общества с ограниченной ответственностью «Антикорзащита» (далее – общество) за период с 11.06.2019 по 11.02.2020 в общем размере 4 183 475 рублей 88 копеек; применении последствий недействительности сделок. Определением Арбитражного суда Республики Татарстан от 07.02.2023, оставленным без изменения постановлениями Одиннадцатого арбитражного апелляционного суда от 01.06.2023 и Арбитражного суду Поволжского округа от 19.07.2023,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направить обособленный спор на новое рассмотрение в суд первой инстанции в ином составе суда.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пунктом 1 статьи 61.2 Федерального закона от 26.10.2002 № 127-ФЗ «О несостоятельности (банкротстве)», не установив у оспариваемых платежей пороков, выходящих за пределы дефектов подозрительных сделок, приняв во внимание факт реального выполнения обществом подрядных работ и принятия их результата должником без замечаний, пришли к выводам об отсутствии оснований для признания недействительными оспариваемых сделок. Выводы судов соответствуют нормам права, оснований для переоценки этих выводов не имеется. Доводы заявителя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ИП Мухаметов Алмаз Наилевич, Тукаевский район, п. Нефтебаза (подробнее) Ответчики: ООО "Корзащита", г.Альметьевск (подробнее) Иные лица: Ахсанов Ильяс Нилович, г. Казань (подробнее) ГИБДД МВД по РТ (подробнее) ГИБДД УМВД РФ по городу Казани (подробнее) Нотариальной палате Республики Татарстан (подробнее) ООО "Антикорзащита", г.Альметьевск (подробнее) ООО "МНКТ", г.Казань (подробнее) ООО "Стройкрепеж", г.Казань (подробнее) ООО "Центр независимой оценки "ЭКСПЕРТ" (подробнее) Управление записи актов гражданского состояния Кабинета Министров Республики Татарстан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