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25.10.2023 обратился в Верховный Суд Российской Федерации с жалобой на определение судьи Верховного Суда Российской Федерации от 24.07.2023 № 310-ЭС23-11231, решение Арбитражного суда Тульской области от 22.04.2022, постановление Двадцатого арбитражного апелляционного суда от 24.11.2022 и постановление Арбитражного суда Центрального округа от 22.03.2023 по делу № А68-11358/2020,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Остапенко Алексея Сергеевича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