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автономное дошкольное образовательное учреждение детский сад № 30 общеразвивающего вида с приоритетным осуществлением деятельности по художественно - эстетическому развитию детей (далее – 2 учреждение) обратилось в Арбитражный суд Свердловской области с заявлением к Управлению Федеральной службы по надзору в сфере защиты прав потребителей и благополучия человека по Свердловской области (далее – административный орган) о признании незаконным и отмене постановления от 30.08.2022 № 06-01/163 о привлечении к административной ответственности, предусмотренной частью 1 статьи 6.7 и частью 2 статьи 14.43 Кодекса Российской Федерации об административных правонарушениях (далее – КоАП РФ). Решением Арбитражного суда Свердловской области от 12.01.2023 оспариваемое постановление административного органа признано не подлежащим исполнению, в удовлетворении остальной части требований учреждению отказано. Постановлением Семнадцатого арбитражного апелляционного суда от 02.03.2023 решение суда первой инстанции отменено, оспариваемое постановление административного органа признано незаконным и отменено. Арбитражный суд Уральского округа постановлением от 26.05.2023 оставил без изменения постановление суда апелляционной инстанции. Административный орган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учреждению в удовлетворении заявления. Письмом судьи Верховного Суда Российской Федерации от 01.09.2023 были истребованы материалы дела из Арбитражного суда Свердловской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3 заседании Судебной коллегии по экономическим спорам Верховного Суда Российской Федерации. Как следует из материалов дела, постановлением административного органа от 30.08.2022 № 06-01/163 учреждение привлечено к административной ответственности, предусмотренной частью 1 статьи 6.7 и частью 2 статьи 14.43 КоАП РФ, с наказанием в виде административного штрафа, назначенного с применением частей 2, 6 статьи 4.4, части 3.2 статьи 4.1 КоАП РФ, в размере 150 000 рублей (ниже низшего предела, предусмотренного санкцией части 2 статьи 14.43 КоАП РФ). Не согласившись с указанным постановлением административного органа, учреждение оспорило его в арбитражном суде. Рассматривая настоящий спор, суд первой инстанции пришел к выводу о наличии в действиях учреждения составов административных правонарушений, ответственность за которые установлена частью 1 статьи 6.7 и частью 2 статьи 14.43 КоАП РФ. Вместе с тем, принимая во внимание, что постановлением административного органа от 06.09.2022 № 06-01-164 должностное лицо учреждения - заведующая учреждения Протасова Маргарита Михайловна привлечена к административной ответственности по части 1 статьи 6.7, части 2 статьи 14.43 КоАП РФ с назначением наказания в виде административного штрафа в размере 20 000 рублей за совершение правонарушений по тем же обстоятельствам, за которые к ответственности привлечено учреждение оспариваемым постановлением от 30.08.2022 № 06-01/163, при осуществлении тех же проверочных мероприятий, за тождественное правонарушение как в части квалификации, так и его объективной стороны, и постановление от 06.09.2022 № 06-01/164 исполнено должностным лицом, суд первой инстанции пришел к выводу, что на учреждение распространяются правила части 4 статьи 2.1 КоАП РФ. На основании изложенного суд первой инстанции, применив положения части 4 статьи 2.1 КоАП РФ, признал оспариваемое постановление административного органа не подлежим исполнению. Суд апелляционной инстанции согласился с выводами суда первой инстанции о наличии в действиях учреждения вмененных составов административных правонарушений и о правомерности применения части 4 статьи 2.1 КоАП РФ. Однако, поскольку оспариваемое постановление административного органа принято после вступления в законную силу Федерального закона от 26.03.2022 № 70 ФЗ «О внесении изменений в Кодекс 4 Российской Федерации об административных правонарушениях», суд апелляционной инстанции пришел к выводу о наличии у суда первой инстанции оснований для признания оспариваемого постановления административного органа незаконным и его отмены, а не для признания его не подлежащим исполнению. В связи с этим суд апелляционной инстанции отменил решение суда первой инстанции и признал незаконным оспариваемое постановление административного органа, отменив его. Суд округа оставил постановление суда апелляционной инстанции без изменения. Обжалуя судебные акты в Верховный Суд Российской Федерации, административный орган приводит доводы о существенных нарушениях судами норм материального права, повлиявших на исход дела. Так, в частности, административный орган приводит доводы о том, что согласно части 4 статьи 2.1 КоАП РФ юридическое лицо не подлежит административной ответственности за совершение административного правонарушения,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орган, имеющий статус юридического лица, привлечен к административной ответственности, если таким юридическим лицом были приняты все предусмотренные законодательством Российской Федерации меры для соблюдения правил и норм, за нарушение которых предусмотрена административная ответственность, за исключением случаев, предусмотренных частью 5 настоящей статьи. Часть 4 статьи 2.1 КоАП РФ не предусматривает, что во всех случаях привлечения к административной ответственности должностного лица организации сама организация не подлежит привлечению к административной ответственности, это возможно только тогда, когда юридическим лицом были приняты все предусмотренные законодательством Российской Федерации меры для соблюдения правил и норм, за нарушение которых предусмотрена административная ответственность. По мнению административного органа, доказательств принятия учреждением всех возможных и зависящих от него мер для соблюдения правил и норм, за нарушение которых КоАП РФ предусмотрена административная ответственность, а равно обстоятельств, свидетельствующих о невозможности выполнения установленных требований законодательства учреждением не представлено. Чрезвычайных и иных объективно непредотвратимых 5 обстоятельств, находящихся вне контроля учреждения, исключающих возможность соблюдения норм действующего законодательства, судами не установлено. Кроме того, по мнению административного органа, суды неправильно истолковали часть 4 статьи 2.1 КоАП РФ, допустив возможность ее применения и в том случае, когда постановление о привлечении должностного лица к административной ответственности было принято после принятия постановления о привлечении к административной ответственности юридического лица. В связи с этим, административный орган полагает, что у судов отсутствовали правовые основания для применения в отношении учреждения положений части 4 статьи 2.1 КоАП РФ.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службы по надзору в сфере защиты прав потребителей и благополучия человека по Свердловской области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