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учреждению «Горэколес»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