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Тамбовской области и акционерному обществу «Тамбовская сетевая компания»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"Россети Центр" (подробнее) Ответчики: Управление Федеральной антимонопольной службы по Тамбовской области (подробнее) Иные лица: 19 Арбитражный апелляционный суд (подробнее)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