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«УралТоргСервис» (далее – общество) обратилось в Арбитражный суд Курганской области с заявлением к Управлению Федеральной антимонопольной службы по Свердловской области (далее – антимонопольный орган) о признании незаконным и отмене постановления от 15.09.2022 по делу № 066/04/19.8-2757/2022 о привлечении к административной ответственности, предусмотренной частью 5 статьи 19.8 Кодекса Российской Федерации об административных правонарушениях (далее – КоАП РФ). 2 Решением Арбитражного суда Курганской области от 16.12.2022, оставленным без изменения постановлением Восемнадцатого арбитражного апелляционного суда от 13.02.2023, оспариваемое постановление антимонопольного органа признано не подлежащим исполнению в части административного штрафа, превышающего 25 000 рублей. Арбитражный суд Уральского округа постановлением от 22.05.2023 изменил решение суда первой инстанции и постановление суда апелляционной инстанции, признав оспариваемое постановление антимонопольного органа не подлежащим исполнению в части штрафа, превышающего 10 000 рублей. Антимонопольный орган обратился в Верховный Суд Российской Федерации с кассационной жалобой на указанное постановление суда округа, в которой просит его отменить. Письмом судьи Верховного Суда Российской Федерации от 15.08.2023 были истребованы материалы дела из Арбитражного суда Курганской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антимонопольного органа от 15.09.2022 по делу № 066/04/19.8-2757/2022 общество привлечено к административной ответственности, предусмотренной частью 5 статьи 19.8 КоАП РФ, с назначением наказания в виде административного штрафа в размере 50 000 рублей. Не согласившись с указанным постановлением антимонопольного органа, общество оспорило его в арбитражном суде. Рассматривая настоящий спор, суд первой инстанции пришел к выводу о наличии в действиях общества состава административного правонарушения, 3 ответственность за которое установлена частью 5 статьи 19.8 КоАП РФ, и признал правомерным оспариваемое постановление антимонопольного органа о привлечении общества к указанной административной ответственности. Вместе с тем, поскольку Федеральным законом от 26.03.2022 № 70-ФЗ «О внесении изменений в Кодекс Российской Федерации об административных правонарушениях» КоАП РФ дополнен статьей 4.1.2, установив, что на момент совершения правонарушения общество было включено в Единый реестр субъектов малого и среднего предпринимательства, суд первой инстанции применил положения части 2 статьи 4.1.2 КоАП РФ и признал оспариваемое постановление антимонопольного органа не подлежащим исполнению в части административного штрафа, превышающего 25 000 рублей. Суд апелляционной инстанции согласился с указанными выводами и оставил без изменения решение суда первой инстанции. Суд округа посчитал ошибочным применение судами части 2 статьи 4.1.2 КоАП РФ. Как указал суд округа, в соответствии с примечанием к статье 2.4 КоАП РФ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Поскольку иное КоАП РФ в целях применения части 5 статьи 19.8 КоАП РФ не предусмотрено, индивидуальные предприниматели несут по части 5 статьи 19.8 КоАП РФ ответственность, как должностные лица, то есть названная норма предусматривает для индивидуальных предпринимателей самостоятельно определяемое наказание (от десяти тысяч до пятнадцати тысяч рублей). Таким образом, по мнению суда округа, для общества, являющегося субъектом малого предпринимательства, внесенного на момент совершения вменяемого административного правонарушения в Реестр субъектов малого предпринимательства, привлекаемого к административной ответственности по части 5 статьи 19.8 КоАП РФ, наказание в виде административного штрафа должно составлять размер, определенный названной нормой КоАП РФ как для индивидуального предпринимателя, то есть как для должностного лица в диапазоне от десяти тысяч до пятнадцати тысяч рублей. Учитывая изложенное, суд округа пришел к выводу, что в рассматриваемом случае подлежала применению часть 1 статьи 4.1.2 КоАП РФ с учетом примечания к статье 2.4 КоАП РФ, и изменил судебные акты суда первой инстанции и суда апелляционной инстанции, признав оспариваемое постановление 4 антимонопольного органа не подлежащим исполнению в части штрафа, превышающего 10 000 рублей. Обжалуя постановление суда округа в Верховный Суд Российской Федерации, антимонопольный орган приводит доводы о существенных нарушениях судами норм материального права, повлиявших на исход дела. Так, в частности, антимонопольный орган приводит доводы о том, что Федеральным законом от 26.03.2022 № 70-ФЗ «О внесении изменений в Кодекс Российской Федерации об административных правонарушениях» с 06.04.2022 КоАП РФ введена статья 4.1.2, частью 1 которой предусмотрено, что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раздела II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 Согласно части 2 статьи 4.1.2 КоАП РФ в случае, если санкцией статьи (части статьи) раздела II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5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 Размер административного штрафа, назначаемого в соответствии с частью 2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раздела II настоящего Кодекса или закона субъекта Российской Федерации об административных правонарушениях для должностного лица (часть 3). По мнению антимонопольного органа, часть 1 статьи 4.1.2 КоАП РФ содержит прямое указание, что упомянутой категории лиц административный штраф назначается в размере, предусмотренном санкцией соответствующей статьи (части статьи) раздела II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 и не содержит каких-либо исключений, позволяющих в целях применения предусмотренных частью 1 статьи 4.1.2 КоАП РФ правил назначения административного штрафа учитывать примечания к статье 2.4 КоАП РФ. В связи с этим антимонопольный орган полагает, что при назначении обществу административного наказания за совершенное правонарушение в виде административного штрафа подлежали применению положения части 2 статьи 4.1.2 КоАП РФ.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антимонопольного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6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Федеральной антимонопольной службы по Свердловской области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