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21.10.2022, оставленным без изменения постановлением Девятого арбитражного апелляционного суда от 15.12.2022, заявленные требования удовлетворены. Постановлением Арбитражного суда Московского округа от 31.05.2023, решение суда первой инстанции и постановление суда апелляционной инстанции отменены,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проведенного обследования земельного участка инспекцией составлен акт от 03.03.2022 № 9040520 о подтверждении факта его незаконного (нецелевого) использования. Полагая, что действия инспекции по составлению акта и сам акт являются незаконными и нарушающими его права и законные интересы, общество обратилось в арбитражный суд. Удовлетворяя заявленные требования, суды первой и апелляционной инстанций исходили из того, что изложенные в спорном акте обстоятельства противоречат фактическим обстоятельствам дела. Суд кассационной инстанции счел выводы судов ошибочными. Отказывая в удовлетворении заявления общества, суд округа пришел к выводу о законности действий инспекции по составлению спорного акта о подтверждении факта незаконного (нецелевого) использования земельного участка, которым зафиксированы результаты проведенного сотрудниками административного органа обследования на земельном участке в рамках предоставленных им полномочий по выявлению и пресечению фактов незаконного (нецелевого) использования земельных участков, находящихся в собственности города Москвы, и земельных участков на территории города Москвы, государственная собственность на которые не разграничена. Кроме того, суд округа указал, что возникновение права собственности не является предметом исследования по данному делу, данные вопросы подлежат разрешению в исковом производстве, отметив, что в Арбитражный суд города Москвы подан иск к обществу (дело № А40-60039/2023) о восстановлении положения, существовавшего до нарушения права, который принят к производству и назначено предварительное судебное заседание. Ссылка заявителя кассационной жалобы на иную судебную практику является несостоятельной, поскольку основана на иных фактических обстоятельствах дела, отличных от настоящего спора.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3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«Авангард»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