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(уточнённым следующим конкурсным управляющим должником ФИО3) о признании недействительными сделками перечислений и выдачи должником в период с 15.07.2015 по 19.09.2016 денежных средств ФИО1 на общую сумму 4 703 330 рублей 50 копеек. Определением Арбитражного суда Приморского края от 25.05.2022 заявленные требования удовлетворены в полном объёме. Постановлением Пятого арбитражного апелляционного суда от 07.06.2023, оставленным без изменения постановлением Арбитражного суда Дальневосточного округа от 18.08.2023, данное определение изменено. Недействительными сделками признаны платежи и выдача должником денежных средств ФИО1 в период с 27.07.2015 по 19.09.2016 в общей сумме 2 300 000 рублей, применены последствия недействительности сделок. В удовлетворении заявления в остальной части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Доводов о несогласии с обжалуемыми постановлениями судов апелляционной инстанции и округа, отказавших в признании недействительными и применении последствий недействительности оставшейся части платежей и выдачи денежных средств в пользу ФИО1 в поданной кассационной жалобе не содержится.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2 , 19 , пунктом 2 статьи 61.2 Федерального закона от 26.10.2002 № 127-ФЗ «О несостоятельности (банкротстве)», установив, что оспариваемая и охватываемая трёхлетним периодом подозрительности часть сделок совершена неплатёжеспособным должником в пользу заинтересованного лица (бывшего работника должника) при отсутствии какого – либо встречного исполнения, что повлекло причинение вреда имущественным правам конкурсных кредиторов в результате состоявшегося необоснованного вывода денежных средств, признали заявление в обжалуемой части обоснованным и подлежащим удовлетворению.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определения Арбитражного суда Приморского края от 25.05.2022, постановления Пятого арбитражного апелляционного суда от 07.06.2023 и постановления Арбитражного суда Дальневосточного округа от 18.08.2023 по делу № А51-25884/2017 оставить без удовлетворения. Судья Верховного Суда Российской Федерации Е.С. Корнелюк Суд: Верховный Суд РФ (подробнее) Истцы: ООО "ДНС ПРИМОРЬЕ" (подробнее) Ответчики: ЗАО "Дальстрой" (подробнее) ЗАО "ДОМОЦЕНТР" (подробнее) Иные лица: ГУ Межрайонный отдел технического надзора и регистрации автомототранспортных средств ГИБДД МВД России по Новосибирской области (подробнее) ООО "ДЦ Экспо" (подробнее) ООО "Стратег Авто Строй" (подробнее) Отдел Гостехнадзора с гостехинспекцией Департамента сельского хозяйства и продовольствия Приморского края (подробнее) федеральное бюджетное учреждение "Приморская лаборатория судебной экспертизы Минюста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