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2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Страховая группа «Спасские Ворота», обществу с ограниченной ответственностью «Страховая компания «ТИТ», обществу с ограниченной ответственностью «СТРАХОВАЯ КОМПАНИЯ «АРСЕНАЛЪ»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