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06.08.2021, постановлением Тринадцатого арбитражного апелляционного суда от 23.12.2021, признано доказанным наличие оснований для привлечения Соколовой М.А. и, Каменецкого С.П. к субсидиарной ответственности по обязательствам должника; приостановлено рассмотрение заявления о привлечении контролирующих должника лиц к субсидиарной ответственности до окончания расчётов с кредиторами. Определением Арбитражного суда города Санкт–Петербурга и Ленинградской области от 15.03.2022 производство по делу о банкротстве должника прекращено. 07.10.2022 производство по обособленному спору возобновлено. Определением Арбитражного суда города Санкт–Петербурга и Ленинградской области от 10.12.2022 производство по обособленному спору о привлечении к субсидиарной ответственности прекращено. Постановлением Тринадцатого арбитражного апелляционного суда от 07.03.2023, оставленным без изменения постановлением Арбитражного суда Северо–Западного округа от 26.06.2023, определение суда первой инстанции 2 отменено, вопрос об установлении размера субсидиарной ответственности направлен на новое рассмотрение в суд первой инстанции.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производство по обособленному спору прекратить.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суда первой инстанции и направляя спор на новое рассмотрение, суд апелляционной инстанции, с которым в последствии согласился суд округа, руководствуясь положениями пункта 11 статьи 61.11 Федерального закона от 26.10.2002 № 127-ФЗ «О несостоятельности (банкротстве)», обоснованно отклонил доводы заявителей о наличии оснований для прекращения производства по настоящему спору и необходимости установления размера ответственности субсидиарных ответчиков в интересах кредиторов должника.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заявителей были предметом рассмотрения судов, получили надлежащую правовую оценку, основаны на ином толковании норм права и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