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Челябинской области и обществу с ограниченной ответственностью «Центр коммунального сервиса»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"Комтранссервис" (подробнее) ООО "КОМТРАНССЕРВИС+" (подробнее) Ответчики: Управление Федеральной антимонопольной службы по Челябинской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