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бывшего руководителя должника ФИО1 к субсидиарной ответственности по обязательствам должника. Определением Арбитражного суда Московской области от 04.04.2022, оставленным без изменения постановлением Десятого арбитражного апелляционного суда от 21.07.2022, в удовлетворении заявления отказано. Постановлением Арбитражного суда Московского округа от 04.10.2022 данные судебные акты отменены, обособленный спор направлен на новое рассмотрение в Арбитражный суд Московской области. На новом рассмотрении спора определением Арбитражного суда Московской области от 21.03.2023 в удовлетворении заявления отказано. Постановлением Десятого арбитражного апелляционного суда от 23.05.2023, оставленным без изменения постановлением Арбитражного суда Московского округа от 03.08.2023, отменено определение суда первой инстанции от 21.03.2023; заявление удовлетворено, в части установления размера ответственности производство по спору приостановлено до окончания расчетов с кредиторами. В кассационной жалобе, поданной в Верховный Суд Российской Федерации, заявитель просит отменить принятые на новом рассмотрении спора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удовлетворяя заявление конкурсного управляющего, суды апелляционной инстанции и округа, руководствуясь подпунктами 2 и 4 пункта 2 статьи 61.11 Федерального закона от 26.10.2002 № 127-ФЗ «О несостоятельности (банкротстве)», исходили из доказанности всей совокупности условий для привлечения к субсидиарной ответственности заявителя ввиду не исполнения им обязанности по передаче первичной документации (в том числе документов, касающихся дебиторской задолженности) и искажения данных бухгалтерской отчётности, что привело к невозможности установления действительного финансового положения должника и введению неограниченного круга лиц в заблуждение относительно принадлежащих ему активов, негативным образом отразилось на формировании конкурсной массы и проведении расчётов с конкурсными кредиторами. Выводы судов апелляционной инстанции и округа соответствуют нормам права, оснований для переоценки этих выводов не имеется. Доводы заявителя были предметом рассмотрения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"МОСОБЛГАЗ" (подробнее) АО "МОСЭНЕРГОСБЫТ" (подробнее) АСРО АУ "МЕЖРЕГИОНАЛЬНЫЙ ЦЕНТР ЭКСПЕРТОВ И ПРОФЕССИОНАЛЬНЫХУПРАВЛЯЮЩИХ" (подробнее) Ассоциация "Межрегиональная саморегулируемая организация профессиональных АУ" (подробнее) Ассоциация "Саморегулируемая организация арбитражных управляющих "Южный Урал" (подробнее) ИФНС №22 по МО (подробнее) СТ "Отдых" Рузский р-н (подробнее) Ответчики: САДОВОДЧЕСКОЕ НЕКОММЕРЧЕСКОЕ ТОВАРИЩЕСТВО "МАМОНОВО" (подробнее) Иные лица: Конкурсный управляющий СНТ "Мамоново" Гаришов М.В.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