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2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предпринимателем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Читаова Аминет Байзетовны удовлетворить. Срок подачи кассационной жалобы на решение Арбитражного суда города Москвы от 19.12.2022, постановление Девятого арбитражного апелляционного суда от 20.03.2023 и постановление Арбитражного суда Московского округа от 13.07.2023 по делу № А40-155647/2022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