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24.03.2022, оставленным без изменения постановлением Четвертого арбитражного апелляционного суда от 16.06.2022 и постановлением Арбитражного суда Восточно-Сибирского округа от 19.08.2022, в удовлетворении заявления отказано. В кассационной жалобе ФИО1 просит о пересмотре судебных актов, ссылаясь на неправильную оценку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правильно оценили отсутствие влияния приведенных обстоятельств на существо определения от 13.12.2019, необходимого в силу пункта 2 части 3 статьи 311 Арбитражного процессуального кодекса Российской Федерации для пересмотра этого судебного акта по новым обстоятельствам. Иная позиция должника не создает основания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Инспекция Федеральной налоговой службы по г.Ангарску Иркутской области (подробнее) Ответчики: Маркова И.Л. (предст. Чернякова Р.Р.) (подробнее) Иные лица: Арбитражный суд Иркутской области (подробнее) Ассоциация "Межрегиональная саморегулируемая организация арбитражных управляющих "Содействие" (подробнее) ПАО "МТС-Банк" (подробнее) Служба записи актов гражданского состояния Иркутской области (подробнее) Судьи дела: Ксенофонтова Н.А. (судья) Последние документы по делу: Определение от 24 октября 2023 г. по делу № А19-10626/2019 Определение от 19 декабря 2022 г. по делу № А19-10626/2019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