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кассационного представления не подтверждают наличие оснований, предусмотренных статьями 2916, 29111 Арбитражного процессуального кодекса Российской Федерации, для передачи представления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Заместителю Генерального прокурора Российской Федерации Пономареву Юрию Александровичу в передаче кассационного представления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