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Гончаровой Изабеллы Игоревны (должника) определением Арбитражного суда города Москвы от 12.10.2021 введена процедура реализации имущества. 2 Гончарова И.И. подала заявление о признании недействительным решения собрания кредиторов от 31.05.2022 и исключении квартиры из конкурсной массы. Определением Арбитражного суда города Москвы от 25.10.2022, оставленным без изменения постановлением Девятого арбитражного апелляционного суда от 22.12.2022 и постановлением Арбитражного суда Московского округа от 27.02.2023, заявление удовлетворено в части: признано недействительным решение общего собрания кредиторов от 31.05.2022 по вопросу включения в конкурсную массу единственного жилья должника, исключена из конкурсной массы должника квартира общей площадью 117 кв. м, жилой площадью 67,5 кв. м, состоящая из трех комнат, расположенная по адресу: г. Москва, Котельническая набережная, дом 31, квартира 28 (далее – спорная квартира). В кассационных жалобах общество «Русский Монолит» (далее – общество) и финансовый управляющий Хомяков М.С. просят об отмене судебных актов, ссылаясь на игнорирование обстоятельств, связанных с предоставлением должнику альтернативной квартиры, и неосновательное рассмотрение спора об исключении квартиры из конкурсной массы отдельно от спора о реализации квартиры. Определением от 19.09.2023 кассационные жалобы переданы для рассмотрения в судебном заседании Судебной коллегии по экономическим спорам Верховного Суда Российской Федерации. В силу части 2 статьи 291.10 Арбитражного процессуального кодекса Российской Федерации кассационные жалобы рассмотрены в отсутствие неявившихся надлежаще извещенных участников спора. В судебном заседании представитель общества и финансовый управляющий просили об отмене судебных актов и направлении спора на новое рассмотрение. Представитель ПАО «Сбербанк» поддержал доводы жалоб. Представитель должника просил об оставлении судебных актов в силе. Проверив обоснованность доводов, изложенных в кассационных жалобах, объяснениях участвующих в судебном заседании лиц, судебная коллегия считает, что судебные акты подлежат отмене. Из материалов дела усматриваются и судами установлены следующие обстоятельства. На состоявшемся 31.05.2022 собрании кредиторы приняли оспариваемые должником решения о включении спорной квартиры в конкурсную массу и обращении в суд с ходатайством об утверждении Положения о порядке, сроках и условиях реализации квартиры (далее – Положение). Суды сочли решение о включении квартиры в конкурсную массу и дальнейшую её реализацию противоречащими статье 446 Гражданского процессуального кодекса Российской Федерации, установив, что квартира для должника и трех его несовершеннолетних детей является единственным пригодным для проживания жильем, и выявлено иное подлежащее включению в конкурсную массу имущество. 3 Доводы общества и финансового управляющего о принятии кредиторами решения о приобретении должнику замещающего жилья отклонены апелляционным и окружным судами как необоснованные, неподтвержденные документально и не заявлявшиеся в суде первой инстанции. Между тем суды не учли следующего. Согласно правовым позициям, содержащимся в постановлении Конституционного Суда Российской Федерации от 26.04.2021 № 15-П (далее – постановление № 15-П) допускается ограничение исполнительского иммунитета посредством предоставления должнику и его семье замещающего жилья, если единственное используемое ими для проживания жилое помещение по количественным и качественным, включая стоимостные, характеристикам чрезмерно превышает разумную потребность в жилище и одновременно реализация единственного жилья приведет к соблюдению баланса взаимных прав должника и кредиторов и достижению указанных в законе целей процедур банкротства. Судебный порядок предоставления замещающего жилья предваряется рассмотрением такого вопроса кредиторами должника. Именно по вопросу о предоставлении семье должника замещающего жилья собранием кредиторов принято Положение. Требование должника об исключении квартиры из конкурсной массы противопоставляется содержанию Положения и направлено на его преодоление, поэтому условия Положения по отношению к требованию должника являются возражениями и должны были оцениваться судом первой инстанции в качестве таковых независимо от наличия в рамках дела о банкротстве самостоятельного спора, предметом которого является утверждение Положения. Апелляционный и окружной суды неосновательно вменили обществу и финансовому управляющему пассивное процессуальное поведение, учитывая осведомленность суда первой инстанции о подаче финансовым управляющим заявления об утверждении Положения и ходатайства об объединении его с данным спором, отказ в удовлетворении которого обжаловался обоими. В апелляционной и кассационной жалобах, поданных на определение по данному спору, общество и финансовый управляющий указывали на необсуждение судом первой инстанции наличия решения кредиторов о предоставлении семье должника замещающего жилья, отвечающего критериям постановления № 15-П и сформированной в его развитие судебной практике. При наличии у кредиторов законного права на инициирование вопроса об ограничении исполнительского иммунитета предлагаемые ими в Положении конкретные условия ограничения подлежали оценке применительно к обстоятельствам банкротства должника в пределах данного спора. Учитывая неисследование судами значимых для разрешения спора обстоятельств, судебные акты следует отменить в силу части 1 статьи 291.11 Арбитражного процессуального кодекса Российской Федерации, и для установления существенных обстоятельств спор направить на новое рассмотрение. 4 Руководствуясь статьями 184, 291.12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25.10.2022, постановление Девятого арбитражного апелляционного суда от 22.12.2022 и постановление Арбитражного суда Московского округа от 27.02.2023 по делу № А40-109376/2021 отменить. Обособленный спор направить на новое рассмотрение в Арбитражный суд города Москвы.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Судьи Е.Н. Зарубина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