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Приморского края от 17.04.2023 процедура реализации имущества должника завершена, Израилов Р.О. освобожден от дальнейшего исполнения требований кредиторов, за исключением обязательств перед банком. Постановлением Пятого арбитражного апелляционного суда от 05.06.2023, оставленным без изменения постановлением Арбитражного суда Дальневосточного округа от 21.07.2023, определение от 17.04.2023 отменено в части: Израилов Р.О. освобожден от дальнейшего исполнения требований кредиторов, в том числе не заявленных при введении процедуры реализации имущества гражданина. В кассационной жалобе банк просит об отмене судебных актов апелляционного и окружного судов, ссылаясь на ненадлежащую оценку поведения должника.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исследовали поведение должника в ситуациях образования и погашения задолженности и признали его создающим условия для применения правил пункта 3 статьи 213.28 Федерального закона от 26.10.2002 № 127-ФЗ «О несостоятельности (банкротстве)» для освобождения от исполнения обязательств.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«Солид 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